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34BF80" wp14:editId="62A374C7">
            <wp:simplePos x="0" y="0"/>
            <wp:positionH relativeFrom="column">
              <wp:posOffset>2629535</wp:posOffset>
            </wp:positionH>
            <wp:positionV relativeFrom="paragraph">
              <wp:posOffset>155575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8A6" w:rsidRDefault="00E10750" w:rsidP="00E107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048A6" w:rsidRPr="00B048A6" w:rsidRDefault="00B048A6" w:rsidP="00B048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048A6" w:rsidRPr="00B048A6" w:rsidRDefault="00B048A6" w:rsidP="00B048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48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48A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от__________________№__________</w:t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Совещательного совета по вопросам межконфессиональных отношений при Главе муниципального района Пестравский Самарской области </w:t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 территории муниципального района Пестравский Самарской области Указов Президента Российской Федерации от 07.05.2012 № 602 «Об обеспечении межнационального согласия» и от 19.12.2012 №1666 «О стратегии государственной национальной политики Российской Федерации на период до 2025 года»,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B048A6" w:rsidRPr="00B048A6" w:rsidRDefault="00B048A6" w:rsidP="00CE2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Совещательный совет по вопросам межконфессиональных отношений при Главе муниципального района Пестравский Самарской области и утвердить его состав согласно приложению № 1 к настоящему постановлению.</w:t>
      </w:r>
    </w:p>
    <w:p w:rsidR="00B048A6" w:rsidRPr="00B048A6" w:rsidRDefault="00B048A6" w:rsidP="00CE2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Совещательном совете по вопросам межконфессиональных отношений при Главе муниципального района Пестравский Самарской области согласно приложению № 2 к настоящему постановлению.</w:t>
      </w:r>
    </w:p>
    <w:p w:rsidR="00B048A6" w:rsidRPr="00B048A6" w:rsidRDefault="00B048A6" w:rsidP="00CE2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048A6" w:rsidRPr="00B048A6" w:rsidRDefault="00B048A6" w:rsidP="00CE2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Аппарату администрации муниципального района Пестравский Самарской области (</w:t>
      </w:r>
      <w:proofErr w:type="spellStart"/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Ланцова</w:t>
      </w:r>
      <w:proofErr w:type="spellEnd"/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довести настоящее постановление до сведения заинтересованных лиц.</w:t>
      </w:r>
    </w:p>
    <w:p w:rsidR="00B048A6" w:rsidRPr="00B048A6" w:rsidRDefault="00B048A6" w:rsidP="00CE29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(Кузнецова Н.П.).</w:t>
      </w:r>
    </w:p>
    <w:p w:rsidR="00B048A6" w:rsidRPr="00B048A6" w:rsidRDefault="00B048A6" w:rsidP="00CE2981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                                                                                        С.В. Ермолов</w:t>
      </w: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E2981" w:rsidRPr="00B048A6" w:rsidRDefault="00CE2981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048A6" w:rsidRPr="00B048A6" w:rsidRDefault="00B048A6" w:rsidP="00B048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48A6">
        <w:rPr>
          <w:rFonts w:ascii="Times New Roman" w:eastAsia="Times New Roman" w:hAnsi="Times New Roman" w:cs="Times New Roman"/>
          <w:lang w:eastAsia="ru-RU"/>
        </w:rPr>
        <w:t>Кузнецов А.В. 21470</w:t>
      </w:r>
    </w:p>
    <w:p w:rsidR="00B048A6" w:rsidRPr="00B048A6" w:rsidRDefault="00B048A6" w:rsidP="00A7314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B048A6" w:rsidRPr="00B048A6" w:rsidRDefault="00B048A6" w:rsidP="00A7314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048A6" w:rsidRPr="00B048A6" w:rsidRDefault="00B048A6" w:rsidP="00A7314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</w:t>
      </w:r>
    </w:p>
    <w:p w:rsidR="00B048A6" w:rsidRPr="00B048A6" w:rsidRDefault="00B048A6" w:rsidP="00A7314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B048A6" w:rsidRPr="00B048A6" w:rsidRDefault="00B048A6" w:rsidP="00A7314C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от __________________№_________</w:t>
      </w:r>
    </w:p>
    <w:p w:rsidR="00B048A6" w:rsidRPr="00B048A6" w:rsidRDefault="00B048A6" w:rsidP="00B048A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48A6" w:rsidRPr="00B048A6" w:rsidRDefault="00B048A6" w:rsidP="00B048A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CE2981" w:rsidRDefault="00B048A6" w:rsidP="00CE298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Совещательного совета по вопросам межконфессиональных отношений при Главе муниципального района Пестравский Самарской области</w:t>
      </w:r>
      <w:r w:rsidR="00CE29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8A6" w:rsidRPr="00B048A6" w:rsidRDefault="00CE2981" w:rsidP="00CE298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Совет)</w:t>
      </w:r>
    </w:p>
    <w:p w:rsidR="00B048A6" w:rsidRPr="00B048A6" w:rsidRDefault="00B048A6" w:rsidP="00CE298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231" w:type="dxa"/>
          </w:tcPr>
          <w:p w:rsidR="00B048A6" w:rsidRPr="00B048A6" w:rsidRDefault="00B048A6" w:rsidP="00B048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Ермолов Сергей Викторович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Пестравский Самарской области, председатель </w:t>
            </w:r>
            <w:r w:rsidR="00CE2981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Прокудина Ольга Николаевна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муниципального района Пестравский Самарской области по социальным вопросам, заместитель председателя </w:t>
            </w:r>
            <w:r w:rsidR="00CE2981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Кузнецов Андрей Владимирович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Пестравский по вопросам правопорядка и противодействия коррупции, секретарь </w:t>
            </w:r>
            <w:r w:rsidR="00CE2981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</w:tr>
      <w:tr w:rsidR="00B048A6" w:rsidRPr="00B048A6" w:rsidTr="00282D8D">
        <w:tc>
          <w:tcPr>
            <w:tcW w:w="9345" w:type="dxa"/>
            <w:gridSpan w:val="2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</w:t>
            </w:r>
            <w:r w:rsidR="00CE2981" w:rsidRPr="00CE29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Совета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Кузнецова Наталья Павловна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муниципального района Пестравский Самарской области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Болясова</w:t>
            </w:r>
            <w:proofErr w:type="spellEnd"/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МКУ Отдел опеки, попечительства и демографии</w:t>
            </w:r>
            <w:r w:rsidR="00CE2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Пестравский Самарской области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Сапрыкина Людмила Васильевна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миграционного пункта ОМВД России по </w:t>
            </w:r>
            <w:proofErr w:type="spellStart"/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Пестравскому</w:t>
            </w:r>
            <w:proofErr w:type="spellEnd"/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  <w:r w:rsidR="00B5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Казанцева Татьяна Александровна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МБУ «Управление культуры, молодежной политики и спорта муниципального района Пестравский»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Уняев</w:t>
            </w:r>
            <w:proofErr w:type="spellEnd"/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Максимович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предприниматель, член Общественного совета при администрации муниципального района Пестравский Самарской области</w:t>
            </w:r>
            <w:r w:rsidR="00B5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048A6" w:rsidRPr="00B048A6" w:rsidTr="00282D8D">
        <w:tc>
          <w:tcPr>
            <w:tcW w:w="3114" w:type="dxa"/>
          </w:tcPr>
          <w:p w:rsidR="00B048A6" w:rsidRPr="00B048A6" w:rsidRDefault="00B048A6" w:rsidP="00B048A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Протоиерей Алексей, Гусельщиков Алексий Николаевич</w:t>
            </w:r>
          </w:p>
        </w:tc>
        <w:tc>
          <w:tcPr>
            <w:tcW w:w="6231" w:type="dxa"/>
          </w:tcPr>
          <w:p w:rsidR="00B048A6" w:rsidRPr="00B048A6" w:rsidRDefault="00B048A6" w:rsidP="00CE29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8A6">
              <w:rPr>
                <w:rFonts w:ascii="Times New Roman" w:eastAsia="Calibri" w:hAnsi="Times New Roman" w:cs="Times New Roman"/>
                <w:sz w:val="28"/>
                <w:szCs w:val="28"/>
              </w:rPr>
              <w:t>Протоиерей Храма Николая Чудотворца сельского поселения Пестравка</w:t>
            </w:r>
            <w:r w:rsidR="00B5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048A6" w:rsidRDefault="00B048A6" w:rsidP="00B048A6">
      <w:pPr>
        <w:spacing w:after="160" w:line="259" w:lineRule="auto"/>
        <w:rPr>
          <w:rFonts w:ascii="Calibri" w:eastAsia="Calibri" w:hAnsi="Calibri" w:cs="Times New Roman"/>
        </w:rPr>
      </w:pPr>
    </w:p>
    <w:p w:rsidR="00CE2981" w:rsidRPr="00B048A6" w:rsidRDefault="00CE2981" w:rsidP="00B048A6">
      <w:pPr>
        <w:spacing w:after="160" w:line="259" w:lineRule="auto"/>
        <w:rPr>
          <w:rFonts w:ascii="Calibri" w:eastAsia="Calibri" w:hAnsi="Calibri" w:cs="Times New Roman"/>
        </w:rPr>
      </w:pPr>
    </w:p>
    <w:p w:rsidR="00B048A6" w:rsidRPr="00B048A6" w:rsidRDefault="00B048A6" w:rsidP="00CE29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B048A6" w:rsidRPr="00B048A6" w:rsidRDefault="00B048A6" w:rsidP="00CE29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B048A6" w:rsidRPr="00B048A6" w:rsidRDefault="00B048A6" w:rsidP="00CE29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Пестравский</w:t>
      </w:r>
    </w:p>
    <w:p w:rsidR="00B048A6" w:rsidRPr="00B048A6" w:rsidRDefault="00B048A6" w:rsidP="00CE298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B048A6" w:rsidRPr="00B048A6" w:rsidRDefault="00B048A6" w:rsidP="00CE2981">
      <w:pPr>
        <w:spacing w:after="1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от ________________№___________</w:t>
      </w:r>
    </w:p>
    <w:p w:rsidR="00B048A6" w:rsidRPr="00B048A6" w:rsidRDefault="00B048A6" w:rsidP="00B048A6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48A6" w:rsidRPr="00B048A6" w:rsidRDefault="00B048A6" w:rsidP="00B048A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B048A6" w:rsidRPr="00B048A6" w:rsidRDefault="00CE2981" w:rsidP="00B048A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048A6" w:rsidRPr="00B048A6">
        <w:rPr>
          <w:rFonts w:ascii="Times New Roman" w:eastAsia="Calibri" w:hAnsi="Times New Roman" w:cs="Times New Roman"/>
          <w:sz w:val="28"/>
          <w:szCs w:val="28"/>
        </w:rPr>
        <w:t xml:space="preserve"> Совещательном совете по вопросам межконфессиональных отношений при Главе муниципального района Пестравский Самарской области</w:t>
      </w:r>
    </w:p>
    <w:p w:rsidR="00B048A6" w:rsidRPr="00B048A6" w:rsidRDefault="00B048A6" w:rsidP="00B048A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B048A6">
        <w:rPr>
          <w:rFonts w:ascii="Times New Roman" w:eastAsia="Calibri" w:hAnsi="Times New Roman" w:cs="Times New Roman"/>
          <w:sz w:val="28"/>
          <w:szCs w:val="28"/>
        </w:rPr>
        <w:t>Совещательный совет по вопросам межконфессиональных отношений при Главе муниципального района Пестравский Самарской области (далее - Совет) создан для осуществления взаимодействия органов местного самоуправления</w:t>
      </w:r>
      <w:r w:rsidR="00CE2981" w:rsidRPr="00CE2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981"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B048A6">
        <w:rPr>
          <w:rFonts w:ascii="Times New Roman" w:eastAsia="Calibri" w:hAnsi="Times New Roman" w:cs="Times New Roman"/>
          <w:sz w:val="28"/>
          <w:szCs w:val="28"/>
        </w:rPr>
        <w:t>, национальных объединений и религиозных организаций в целях сохранения межэтнического, межнационального и межконфессионального согласия, профилактики и противодействия любым формам проявления экстремизма, дискриминации по признакам расовой, национальной, языковой и религиозной принадлежности, а также формирования атмосферы</w:t>
      </w:r>
      <w:proofErr w:type="gramEnd"/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 толерантности и уважения в межэтнических отношениях. </w:t>
      </w:r>
    </w:p>
    <w:p w:rsidR="00B048A6" w:rsidRPr="00B048A6" w:rsidRDefault="00B048A6" w:rsidP="00CE2981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1.2. В своей деятельности Совет руководствуется нормами международного права,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постановлениями, распоряжениями Губернатора Самарской области, муниципальными актами и методическими рекомендациями Федерального агентства по делам национальностей.</w:t>
      </w:r>
    </w:p>
    <w:p w:rsidR="00B048A6" w:rsidRPr="00B048A6" w:rsidRDefault="00B048A6" w:rsidP="00B048A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2. Основные задачи Совета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2.1. Информирование руководства Администрации муниципального район Пестравский Самарской области об основных процессах в межэтнических и межконфессиональных отношениях и сотрудничество с представительными органами местного самоуправления в </w:t>
      </w:r>
      <w:r w:rsidR="00CE2981">
        <w:rPr>
          <w:rFonts w:ascii="Times New Roman" w:eastAsia="Calibri" w:hAnsi="Times New Roman" w:cs="Times New Roman"/>
          <w:sz w:val="28"/>
          <w:szCs w:val="28"/>
        </w:rPr>
        <w:t>право</w:t>
      </w:r>
      <w:r w:rsidRPr="00B048A6">
        <w:rPr>
          <w:rFonts w:ascii="Times New Roman" w:eastAsia="Calibri" w:hAnsi="Times New Roman" w:cs="Times New Roman"/>
          <w:sz w:val="28"/>
          <w:szCs w:val="28"/>
        </w:rPr>
        <w:t>творческой деятельности.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2.2. Изучение и использование российской и зарубежной практики решения проблем в межконфессиональных и межэтнических отношениях с целью поддержания благоприятного межнационального диалога, предупреждения конфликтов и экстремистских проявлений.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lastRenderedPageBreak/>
        <w:t>2.3. Поддержка деятельности национальных общественных объединений и религиозных организаций в сохранении национальной культуры, самобытности и свободы вероисповедания.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2.4. Оказание информационно-методической и консультативной помощи в вопросах межэтнических отношений структурным подразделениям администрации муниципального района Пестравский Самарской области, правоохранительным органам и другим заинтересованным организациям. </w:t>
      </w:r>
    </w:p>
    <w:p w:rsidR="00B048A6" w:rsidRPr="00B048A6" w:rsidRDefault="00B048A6" w:rsidP="00CE2981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2.5. Содействие объективному информированию населения о деятельности религиозных и национальных объединений.</w:t>
      </w:r>
    </w:p>
    <w:p w:rsidR="00B048A6" w:rsidRPr="00B048A6" w:rsidRDefault="00B048A6" w:rsidP="00B048A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3. Функции Совета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3.1. Выполняет координационно-методические функции в отношении деятельности органов местного самоуправления </w:t>
      </w:r>
      <w:r w:rsidR="00CE2981" w:rsidRPr="00B048A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по вопросам, относящимся к компетенции Совета. 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3.2. Консультирует структурные подразделения Администрации муниципального района Пестравский Самарской области по текущим проблемам деятельности религиозных организаций и национальных объединений, ориентирует основную деятельность указанных органов на повышение их роли в осуществлении конкретных мер, касающихся профилактики религиозного экстремизма, противодействия идеологии терроризма, а также недопущения дискриминации по расовому, национальному и религиозным признакам.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3.3. Готовит предложения по совместным действиям органов местного самоуправления</w:t>
      </w:r>
      <w:r w:rsidR="001740BE" w:rsidRPr="00174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BE"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, национальных объединений и религиозных организаций, связанным с развитием и сохранением национальной культуры и самобытности представителей различных этнических групп. 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3.4. Вырабатывает рекомендации, направленные на устранение проблем, касающихся этнокультурного развития, толерантного воспитания молодежи, профилактики дискриминации по признакам расовой, этнической или религиозной принадлежности. 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3.5. Обеспечивает взаимодействие с органами государственной власти, представительными органами местного самоуправления по обсуждению проектов нормативных правовых актов, касающихся вопросов деятельности национальных объединений. </w:t>
      </w:r>
    </w:p>
    <w:p w:rsidR="00B048A6" w:rsidRPr="00B048A6" w:rsidRDefault="00B048A6" w:rsidP="00CE2981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3.6. Обеспечивает в рамках заседаний </w:t>
      </w:r>
      <w:r w:rsidR="001740BE">
        <w:rPr>
          <w:rFonts w:ascii="Times New Roman" w:eastAsia="Calibri" w:hAnsi="Times New Roman" w:cs="Times New Roman"/>
          <w:sz w:val="28"/>
          <w:szCs w:val="28"/>
        </w:rPr>
        <w:t>С</w:t>
      </w:r>
      <w:r w:rsidRPr="00B048A6">
        <w:rPr>
          <w:rFonts w:ascii="Times New Roman" w:eastAsia="Calibri" w:hAnsi="Times New Roman" w:cs="Times New Roman"/>
          <w:sz w:val="28"/>
          <w:szCs w:val="28"/>
        </w:rPr>
        <w:t>ове</w:t>
      </w:r>
      <w:r w:rsidR="001740BE">
        <w:rPr>
          <w:rFonts w:ascii="Times New Roman" w:eastAsia="Calibri" w:hAnsi="Times New Roman" w:cs="Times New Roman"/>
          <w:sz w:val="28"/>
          <w:szCs w:val="28"/>
        </w:rPr>
        <w:t>та</w:t>
      </w: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 оперативное реагирование на конфликтные ситуации, возникающие в сфере межнациональных и межконфессиональных отношений, в том числе выявленные государственной информационной системой мониторинга в сфере межнациональных и межконфессиональных отношений и раннего предупреждения конфликтных ситуаций.</w:t>
      </w:r>
    </w:p>
    <w:p w:rsidR="00B048A6" w:rsidRPr="00B048A6" w:rsidRDefault="00B048A6" w:rsidP="001740B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lastRenderedPageBreak/>
        <w:t>3.7. Взаимодействует со средствами массовой информации по распространению информации о деятельности Совета.</w:t>
      </w:r>
    </w:p>
    <w:p w:rsidR="00B048A6" w:rsidRPr="00B048A6" w:rsidRDefault="00B048A6" w:rsidP="00B048A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4. Права Совета</w:t>
      </w:r>
    </w:p>
    <w:p w:rsidR="00B048A6" w:rsidRP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4.1. Взаимодействовать с органами государственной власти и представительными органами местного самоуправления </w:t>
      </w:r>
      <w:r w:rsidR="001740BE" w:rsidRPr="00B048A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Пестравский Самарской области </w:t>
      </w:r>
      <w:r w:rsidRPr="00B048A6">
        <w:rPr>
          <w:rFonts w:ascii="Times New Roman" w:eastAsia="Calibri" w:hAnsi="Times New Roman" w:cs="Times New Roman"/>
          <w:sz w:val="28"/>
          <w:szCs w:val="28"/>
        </w:rPr>
        <w:t>в деятельности, необходимой для достижения целей Совета.</w:t>
      </w:r>
    </w:p>
    <w:p w:rsidR="00B048A6" w:rsidRP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4.2. Запрашивать и получать по вопросам своей компетенции необходимые документы, материалы от органов государственной власти, органов местного самоуправления</w:t>
      </w:r>
      <w:r w:rsidR="001740BE" w:rsidRPr="00174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BE"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B048A6">
        <w:rPr>
          <w:rFonts w:ascii="Times New Roman" w:eastAsia="Calibri" w:hAnsi="Times New Roman" w:cs="Times New Roman"/>
          <w:sz w:val="28"/>
          <w:szCs w:val="28"/>
        </w:rPr>
        <w:t>, учреждений, общественных организаций, религиозных и национальных объединений.</w:t>
      </w:r>
    </w:p>
    <w:p w:rsidR="00B048A6" w:rsidRP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4.3. Передавать в установленном порядке необходимую информацию о деятельности Совета органам государственной власти, органам местного самоуправления</w:t>
      </w:r>
      <w:r w:rsidR="001740BE" w:rsidRPr="00174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BE"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, учреждениям, общественным организациям, религиозным и национальным объединениям, средствам массовой информации. </w:t>
      </w:r>
    </w:p>
    <w:p w:rsidR="00B048A6" w:rsidRP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4.4. Приглашать на заседание Совета для участия в обсуждении вопросов межэтнических и межконфессиональных отношений экспертов, общественных, религиозных и политических деятелей, должностных лиц органов государственной власти и органов местного самоуправления</w:t>
      </w:r>
      <w:r w:rsidR="001740BE" w:rsidRPr="00174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BE"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48A6" w:rsidRPr="00B048A6" w:rsidRDefault="00B048A6" w:rsidP="001740B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4.5. Рассматривать и вносить предложения по вопросам защиты прав и свобод граждан, представляющих национальные меньшинства, в представительные органы местного самоуправления</w:t>
      </w:r>
      <w:r w:rsidR="001740BE" w:rsidRPr="00174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0BE"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B04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8A6" w:rsidRPr="00B048A6" w:rsidRDefault="00B048A6" w:rsidP="00B048A6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5. Структура, порядок формирования и деятельности Совета</w:t>
      </w:r>
    </w:p>
    <w:p w:rsidR="00B048A6" w:rsidRP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5.1. Состав Совета утверждается </w:t>
      </w:r>
      <w:r w:rsidR="001740BE">
        <w:rPr>
          <w:rFonts w:ascii="Times New Roman" w:eastAsia="Calibri" w:hAnsi="Times New Roman" w:cs="Times New Roman"/>
          <w:sz w:val="28"/>
          <w:szCs w:val="28"/>
        </w:rPr>
        <w:t>п</w:t>
      </w:r>
      <w:r w:rsidRPr="00B048A6">
        <w:rPr>
          <w:rFonts w:ascii="Times New Roman" w:eastAsia="Calibri" w:hAnsi="Times New Roman" w:cs="Times New Roman"/>
          <w:sz w:val="28"/>
          <w:szCs w:val="28"/>
        </w:rPr>
        <w:t>остановлением администрации муниципального района Пестравский Самарской области</w:t>
      </w:r>
      <w:r w:rsidR="001740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8A6" w:rsidRP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5.2. Председателем Совета является Глава муниципального района Пестравский Самарской области.</w:t>
      </w:r>
    </w:p>
    <w:p w:rsidR="00F90900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Совета: </w:t>
      </w:r>
    </w:p>
    <w:p w:rsidR="00F90900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- утверждает повестку, созывает и ведет заседание Совета; </w:t>
      </w:r>
    </w:p>
    <w:p w:rsidR="00F90900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- содействует реализации решений Совета; </w:t>
      </w:r>
    </w:p>
    <w:p w:rsid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- контролирует выполнение решений Совета.</w:t>
      </w:r>
    </w:p>
    <w:p w:rsidR="00D73D3E" w:rsidRPr="00E10750" w:rsidRDefault="00D73D3E" w:rsidP="00D73D3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 выполняет функции председателя Совета в его отсутствие.</w:t>
      </w:r>
    </w:p>
    <w:p w:rsidR="00D73D3E" w:rsidRPr="00E10750" w:rsidRDefault="00D73D3E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Секретарь Совета:</w:t>
      </w:r>
    </w:p>
    <w:p w:rsidR="00D73D3E" w:rsidRPr="00E10750" w:rsidRDefault="00D73D3E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- обеспечивает подготовку заседаний Совета;</w:t>
      </w:r>
    </w:p>
    <w:p w:rsidR="00D73D3E" w:rsidRPr="00E10750" w:rsidRDefault="00D73D3E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lastRenderedPageBreak/>
        <w:t>- контролирует делопроизводство и документооборот, связанный с работой Совета;</w:t>
      </w:r>
    </w:p>
    <w:p w:rsidR="00D73D3E" w:rsidRPr="00E10750" w:rsidRDefault="00D73D3E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- подписывает протоколы заседаний и иные документы Совета;</w:t>
      </w:r>
    </w:p>
    <w:p w:rsidR="00D73D3E" w:rsidRPr="00B048A6" w:rsidRDefault="00D73D3E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- информирует Совет о ходе выполнения решений Совета.</w:t>
      </w:r>
    </w:p>
    <w:p w:rsidR="00B048A6" w:rsidRDefault="00B048A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8A6">
        <w:rPr>
          <w:rFonts w:ascii="Times New Roman" w:eastAsia="Calibri" w:hAnsi="Times New Roman" w:cs="Times New Roman"/>
          <w:sz w:val="28"/>
          <w:szCs w:val="28"/>
        </w:rPr>
        <w:t>5.3. В состав Совета включаются представители органов местного самоуправления</w:t>
      </w:r>
      <w:r w:rsidR="00F90900" w:rsidRPr="00F90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900" w:rsidRPr="00B048A6">
        <w:rPr>
          <w:rFonts w:ascii="Times New Roman" w:eastAsia="Calibri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B048A6">
        <w:rPr>
          <w:rFonts w:ascii="Times New Roman" w:eastAsia="Calibri" w:hAnsi="Times New Roman" w:cs="Times New Roman"/>
          <w:sz w:val="28"/>
          <w:szCs w:val="28"/>
        </w:rPr>
        <w:t>, представители основных традиционных религий, руководители религиозных объединений, представители научного и экспертного сообществ, лидеры общественного мнения.</w:t>
      </w:r>
    </w:p>
    <w:p w:rsidR="00F81286" w:rsidRPr="00E10750" w:rsidRDefault="00F81286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5.4. Совет может приглашать на свои заседания представителей государственных, муниципальных учреждений и иных организаций, а также не вошедших в его состав национальных объединений.</w:t>
      </w:r>
    </w:p>
    <w:p w:rsidR="00B5129E" w:rsidRPr="00E10750" w:rsidRDefault="00B5129E" w:rsidP="00B5129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5.5. Совет организует свою деятельность в соответствии с планом работы, принятом на заседании Совета.</w:t>
      </w:r>
    </w:p>
    <w:p w:rsidR="00B5129E" w:rsidRPr="00E10750" w:rsidRDefault="00B5129E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5.6. Заседания Совета проводятся по мере необходимости, но не реже одного раза в полугодие.</w:t>
      </w:r>
    </w:p>
    <w:p w:rsidR="00B5129E" w:rsidRPr="00E10750" w:rsidRDefault="00B5129E" w:rsidP="001740B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5.7. Заседание Совета правомочно, если на нем присутствует более половины членов Совета. Решения принимаются простым большинством голосов от присутствующих на заседании.</w:t>
      </w:r>
    </w:p>
    <w:p w:rsidR="00B5129E" w:rsidRPr="00B048A6" w:rsidRDefault="00B5129E" w:rsidP="00B5129E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750">
        <w:rPr>
          <w:rFonts w:ascii="Times New Roman" w:eastAsia="Calibri" w:hAnsi="Times New Roman" w:cs="Times New Roman"/>
          <w:sz w:val="28"/>
          <w:szCs w:val="28"/>
        </w:rPr>
        <w:t>5.8. Решения Совета имеют рекомендательный характер и оформляются протоколами заседаний.</w:t>
      </w:r>
      <w:bookmarkStart w:id="0" w:name="_GoBack"/>
      <w:bookmarkEnd w:id="0"/>
    </w:p>
    <w:sectPr w:rsidR="00B5129E" w:rsidRPr="00B0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2E34"/>
    <w:multiLevelType w:val="hybridMultilevel"/>
    <w:tmpl w:val="9D34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6"/>
    <w:rsid w:val="001740BE"/>
    <w:rsid w:val="00864B9F"/>
    <w:rsid w:val="00A7314C"/>
    <w:rsid w:val="00B048A6"/>
    <w:rsid w:val="00B5129E"/>
    <w:rsid w:val="00CA6B48"/>
    <w:rsid w:val="00CE2981"/>
    <w:rsid w:val="00D73D3E"/>
    <w:rsid w:val="00E10750"/>
    <w:rsid w:val="00F81286"/>
    <w:rsid w:val="00F9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5313-BB2F-424A-82B6-8047EF47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4</cp:revision>
  <cp:lastPrinted>2022-11-25T09:37:00Z</cp:lastPrinted>
  <dcterms:created xsi:type="dcterms:W3CDTF">2022-11-24T12:25:00Z</dcterms:created>
  <dcterms:modified xsi:type="dcterms:W3CDTF">2022-11-25T09:37:00Z</dcterms:modified>
</cp:coreProperties>
</file>